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BC87A" w14:textId="7A68ACC5" w:rsidR="00A409E7" w:rsidRDefault="00AB59BC" w:rsidP="00A409E7">
      <w:pPr>
        <w:rPr>
          <w:rFonts w:ascii="Times New Roman" w:hAnsi="Times New Roman" w:cs="Times New Roman"/>
          <w:b/>
          <w:color w:val="1D2129"/>
          <w:sz w:val="24"/>
          <w:szCs w:val="24"/>
        </w:rPr>
      </w:pPr>
      <w:r>
        <w:rPr>
          <w:noProof/>
        </w:rPr>
        <w:drawing>
          <wp:inline distT="0" distB="0" distL="0" distR="0" wp14:anchorId="3DA3BBA8" wp14:editId="4C7E8ADC">
            <wp:extent cx="1260158" cy="70008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590" cy="70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6D207" w14:textId="77777777" w:rsidR="00A409E7" w:rsidRPr="00BD6FFF" w:rsidRDefault="00A409E7" w:rsidP="00A409E7">
      <w:pPr>
        <w:spacing w:after="0"/>
        <w:rPr>
          <w:rFonts w:ascii="Times New Roman" w:hAnsi="Times New Roman" w:cs="Times New Roman"/>
          <w:color w:val="1D2129"/>
          <w:sz w:val="20"/>
          <w:szCs w:val="24"/>
        </w:rPr>
      </w:pPr>
      <w:r w:rsidRPr="00BD6FFF">
        <w:rPr>
          <w:rFonts w:ascii="Times New Roman" w:hAnsi="Times New Roman" w:cs="Times New Roman"/>
          <w:color w:val="1D2129"/>
          <w:sz w:val="20"/>
          <w:szCs w:val="24"/>
        </w:rPr>
        <w:t>Информация за медиите</w:t>
      </w:r>
    </w:p>
    <w:p w14:paraId="4B342AFD" w14:textId="26C4B310" w:rsidR="00A409E7" w:rsidRPr="00BD6FFF" w:rsidRDefault="000A3641" w:rsidP="00A409E7">
      <w:pPr>
        <w:spacing w:after="0"/>
        <w:jc w:val="both"/>
        <w:rPr>
          <w:rFonts w:ascii="Times New Roman" w:hAnsi="Times New Roman" w:cs="Times New Roman"/>
          <w:color w:val="1D2129"/>
          <w:sz w:val="20"/>
        </w:rPr>
      </w:pPr>
      <w:r>
        <w:rPr>
          <w:rFonts w:ascii="Times New Roman" w:hAnsi="Times New Roman" w:cs="Times New Roman"/>
          <w:color w:val="1D2129"/>
          <w:sz w:val="20"/>
        </w:rPr>
        <w:t>1</w:t>
      </w:r>
      <w:r w:rsidR="00CA696E">
        <w:rPr>
          <w:rFonts w:ascii="Times New Roman" w:hAnsi="Times New Roman" w:cs="Times New Roman"/>
          <w:color w:val="1D2129"/>
          <w:sz w:val="20"/>
        </w:rPr>
        <w:t>7</w:t>
      </w:r>
      <w:r w:rsidR="00DF67B7">
        <w:rPr>
          <w:rFonts w:ascii="Times New Roman" w:hAnsi="Times New Roman" w:cs="Times New Roman"/>
          <w:color w:val="1D2129"/>
          <w:sz w:val="20"/>
        </w:rPr>
        <w:t xml:space="preserve"> май</w:t>
      </w:r>
      <w:r w:rsidR="00A409E7" w:rsidRPr="00BD6FFF">
        <w:rPr>
          <w:rFonts w:ascii="Times New Roman" w:hAnsi="Times New Roman" w:cs="Times New Roman"/>
          <w:color w:val="1D2129"/>
          <w:sz w:val="20"/>
        </w:rPr>
        <w:t xml:space="preserve"> </w:t>
      </w:r>
      <w:r w:rsidR="00691223">
        <w:rPr>
          <w:rFonts w:ascii="Times New Roman" w:hAnsi="Times New Roman" w:cs="Times New Roman"/>
          <w:color w:val="1D2129"/>
          <w:sz w:val="20"/>
        </w:rPr>
        <w:t>202</w:t>
      </w:r>
      <w:r w:rsidR="00DF67B7">
        <w:rPr>
          <w:rFonts w:ascii="Times New Roman" w:hAnsi="Times New Roman" w:cs="Times New Roman"/>
          <w:color w:val="1D2129"/>
          <w:sz w:val="20"/>
          <w:lang w:val="en-GB"/>
        </w:rPr>
        <w:t>3</w:t>
      </w:r>
      <w:r w:rsidR="007565D9">
        <w:rPr>
          <w:rFonts w:ascii="Times New Roman" w:hAnsi="Times New Roman" w:cs="Times New Roman"/>
          <w:color w:val="1D2129"/>
          <w:sz w:val="20"/>
        </w:rPr>
        <w:t xml:space="preserve"> </w:t>
      </w:r>
      <w:r w:rsidR="00A409E7" w:rsidRPr="00BD6FFF">
        <w:rPr>
          <w:rFonts w:ascii="Times New Roman" w:hAnsi="Times New Roman" w:cs="Times New Roman"/>
          <w:color w:val="1D2129"/>
          <w:sz w:val="20"/>
        </w:rPr>
        <w:t>г.</w:t>
      </w:r>
    </w:p>
    <w:p w14:paraId="37A65874" w14:textId="77777777" w:rsidR="00B570A1" w:rsidRDefault="00B570A1" w:rsidP="00691223">
      <w:pPr>
        <w:jc w:val="center"/>
        <w:rPr>
          <w:rFonts w:ascii="Times New Roman" w:hAnsi="Times New Roman" w:cs="Times New Roman"/>
          <w:b/>
          <w:color w:val="1D2129"/>
          <w:sz w:val="24"/>
          <w:szCs w:val="24"/>
        </w:rPr>
      </w:pPr>
    </w:p>
    <w:p w14:paraId="45BCC383" w14:textId="0B7CA7F6" w:rsidR="00B570A1" w:rsidRPr="00973642" w:rsidRDefault="00B570A1" w:rsidP="00691223">
      <w:pPr>
        <w:jc w:val="center"/>
        <w:rPr>
          <w:rFonts w:ascii="Times New Roman" w:hAnsi="Times New Roman" w:cs="Times New Roman"/>
          <w:b/>
          <w:color w:val="1D2129"/>
          <w:sz w:val="24"/>
          <w:szCs w:val="24"/>
        </w:rPr>
      </w:pPr>
      <w:r w:rsidRPr="00691223">
        <w:rPr>
          <w:rFonts w:ascii="Times New Roman" w:hAnsi="Times New Roman" w:cs="Times New Roman"/>
          <w:b/>
          <w:color w:val="1D2129"/>
          <w:sz w:val="24"/>
          <w:szCs w:val="24"/>
        </w:rPr>
        <w:t>Saatchi Circle</w:t>
      </w:r>
      <w:r>
        <w:rPr>
          <w:rFonts w:ascii="Times New Roman" w:hAnsi="Times New Roman" w:cs="Times New Roman"/>
          <w:b/>
          <w:color w:val="1D212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1D2129"/>
          <w:sz w:val="24"/>
          <w:szCs w:val="24"/>
          <w:lang w:val="en-US"/>
        </w:rPr>
        <w:t>FARA</w:t>
      </w:r>
      <w:r w:rsidR="00973642">
        <w:rPr>
          <w:rFonts w:ascii="Times New Roman" w:hAnsi="Times New Roman" w:cs="Times New Roman"/>
          <w:b/>
          <w:color w:val="1D2129"/>
          <w:sz w:val="24"/>
          <w:szCs w:val="24"/>
        </w:rPr>
        <w:t xml:space="preserve"> 2023</w:t>
      </w:r>
    </w:p>
    <w:p w14:paraId="18E5DA77" w14:textId="302E3B55" w:rsidR="004228FB" w:rsidRPr="00691223" w:rsidRDefault="004228FB" w:rsidP="004228FB">
      <w:pPr>
        <w:jc w:val="center"/>
        <w:rPr>
          <w:rFonts w:ascii="Times New Roman" w:hAnsi="Times New Roman" w:cs="Times New Roman"/>
          <w:b/>
          <w:color w:val="1D2129"/>
          <w:sz w:val="24"/>
          <w:szCs w:val="24"/>
        </w:rPr>
      </w:pPr>
      <w:r>
        <w:rPr>
          <w:rFonts w:ascii="Times New Roman" w:hAnsi="Times New Roman" w:cs="Times New Roman"/>
          <w:b/>
          <w:color w:val="1D2129"/>
          <w:sz w:val="24"/>
          <w:szCs w:val="24"/>
        </w:rPr>
        <w:t xml:space="preserve">Десетото издание на </w:t>
      </w:r>
      <w:r w:rsidRPr="00691223">
        <w:rPr>
          <w:rFonts w:ascii="Times New Roman" w:hAnsi="Times New Roman" w:cs="Times New Roman"/>
          <w:b/>
          <w:color w:val="1D2129"/>
          <w:sz w:val="24"/>
          <w:szCs w:val="24"/>
        </w:rPr>
        <w:t xml:space="preserve">Saatchi Circle </w:t>
      </w:r>
      <w:r>
        <w:rPr>
          <w:rFonts w:ascii="Times New Roman" w:hAnsi="Times New Roman" w:cs="Times New Roman"/>
          <w:b/>
          <w:color w:val="1D2129"/>
          <w:sz w:val="24"/>
          <w:szCs w:val="24"/>
        </w:rPr>
        <w:t xml:space="preserve">предизвиква с нов формат в партньорство с фестивала ФАРА и А1 България </w:t>
      </w:r>
    </w:p>
    <w:p w14:paraId="44FAD621" w14:textId="77777777" w:rsidR="004228FB" w:rsidRPr="00D934B5" w:rsidRDefault="004228FB" w:rsidP="004228FB">
      <w:pPr>
        <w:jc w:val="both"/>
        <w:rPr>
          <w:rFonts w:ascii="Times New Roman" w:hAnsi="Times New Roman" w:cs="Times New Roman"/>
          <w:bCs/>
          <w:color w:val="1D2129"/>
        </w:rPr>
      </w:pPr>
      <w:r w:rsidRPr="00D934B5">
        <w:rPr>
          <w:rFonts w:ascii="Times New Roman" w:hAnsi="Times New Roman" w:cs="Times New Roman"/>
          <w:bCs/>
          <w:color w:val="1D2129"/>
        </w:rPr>
        <w:t>                                </w:t>
      </w:r>
    </w:p>
    <w:p w14:paraId="65F59417" w14:textId="3A4FC3D3" w:rsidR="004228FB" w:rsidRDefault="004228FB" w:rsidP="004228FB">
      <w:pPr>
        <w:jc w:val="both"/>
        <w:rPr>
          <w:rFonts w:ascii="Times New Roman" w:hAnsi="Times New Roman" w:cs="Times New Roman"/>
          <w:bCs/>
          <w:color w:val="1D2129"/>
        </w:rPr>
      </w:pPr>
      <w:r w:rsidRPr="00D934B5">
        <w:rPr>
          <w:rFonts w:ascii="Times New Roman" w:hAnsi="Times New Roman" w:cs="Times New Roman"/>
          <w:bCs/>
          <w:color w:val="1D2129"/>
        </w:rPr>
        <w:t>Творческа</w:t>
      </w:r>
      <w:r w:rsidR="000131E8">
        <w:rPr>
          <w:rFonts w:ascii="Times New Roman" w:hAnsi="Times New Roman" w:cs="Times New Roman"/>
          <w:bCs/>
          <w:color w:val="1D2129"/>
        </w:rPr>
        <w:t>та</w:t>
      </w:r>
      <w:r w:rsidRPr="00D934B5">
        <w:rPr>
          <w:rFonts w:ascii="Times New Roman" w:hAnsi="Times New Roman" w:cs="Times New Roman"/>
          <w:bCs/>
          <w:color w:val="1D2129"/>
        </w:rPr>
        <w:t xml:space="preserve"> агенция Saatchi</w:t>
      </w:r>
      <w:r>
        <w:rPr>
          <w:rFonts w:ascii="Times New Roman" w:hAnsi="Times New Roman" w:cs="Times New Roman"/>
          <w:bCs/>
          <w:color w:val="1D2129"/>
        </w:rPr>
        <w:t xml:space="preserve"> </w:t>
      </w:r>
      <w:r w:rsidRPr="00D934B5">
        <w:rPr>
          <w:rFonts w:ascii="Times New Roman" w:hAnsi="Times New Roman" w:cs="Times New Roman"/>
          <w:bCs/>
          <w:color w:val="1D2129"/>
        </w:rPr>
        <w:t>&amp;</w:t>
      </w:r>
      <w:r>
        <w:rPr>
          <w:rFonts w:ascii="Times New Roman" w:hAnsi="Times New Roman" w:cs="Times New Roman"/>
          <w:bCs/>
          <w:color w:val="1D2129"/>
        </w:rPr>
        <w:t xml:space="preserve"> </w:t>
      </w:r>
      <w:r w:rsidRPr="00D934B5">
        <w:rPr>
          <w:rFonts w:ascii="Times New Roman" w:hAnsi="Times New Roman" w:cs="Times New Roman"/>
          <w:bCs/>
          <w:color w:val="1D2129"/>
        </w:rPr>
        <w:t xml:space="preserve">Saatchi Sofia, част от Publicis Groupe България, </w:t>
      </w:r>
      <w:r>
        <w:rPr>
          <w:rFonts w:ascii="Times New Roman" w:hAnsi="Times New Roman" w:cs="Times New Roman"/>
          <w:bCs/>
          <w:color w:val="1D2129"/>
        </w:rPr>
        <w:t>и водещият</w:t>
      </w:r>
      <w:r w:rsidRPr="00882448">
        <w:rPr>
          <w:rFonts w:ascii="Times New Roman" w:hAnsi="Times New Roman" w:cs="Times New Roman"/>
          <w:bCs/>
          <w:color w:val="1D2129"/>
        </w:rPr>
        <w:t xml:space="preserve"> </w:t>
      </w:r>
      <w:r w:rsidRPr="00D934B5">
        <w:rPr>
          <w:rFonts w:ascii="Times New Roman" w:hAnsi="Times New Roman" w:cs="Times New Roman"/>
          <w:bCs/>
          <w:color w:val="1D2129"/>
        </w:rPr>
        <w:t xml:space="preserve">рекламен фестивал в страната ФАРА, </w:t>
      </w:r>
      <w:r>
        <w:rPr>
          <w:rFonts w:ascii="Times New Roman" w:hAnsi="Times New Roman" w:cs="Times New Roman"/>
          <w:bCs/>
          <w:color w:val="1D2129"/>
        </w:rPr>
        <w:t>дадоха старт на</w:t>
      </w:r>
      <w:r w:rsidRPr="00D934B5">
        <w:rPr>
          <w:rFonts w:ascii="Times New Roman" w:hAnsi="Times New Roman" w:cs="Times New Roman"/>
          <w:bCs/>
          <w:color w:val="1D2129"/>
        </w:rPr>
        <w:t xml:space="preserve"> </w:t>
      </w:r>
      <w:r>
        <w:rPr>
          <w:rFonts w:ascii="Times New Roman" w:hAnsi="Times New Roman" w:cs="Times New Roman"/>
          <w:bCs/>
          <w:color w:val="1D2129"/>
        </w:rPr>
        <w:t>десетото</w:t>
      </w:r>
      <w:r w:rsidRPr="00D934B5">
        <w:rPr>
          <w:rFonts w:ascii="Times New Roman" w:hAnsi="Times New Roman" w:cs="Times New Roman"/>
          <w:bCs/>
          <w:color w:val="1D2129"/>
        </w:rPr>
        <w:t xml:space="preserve"> издание на иници</w:t>
      </w:r>
      <w:r w:rsidR="00197BED">
        <w:rPr>
          <w:rFonts w:ascii="Times New Roman" w:hAnsi="Times New Roman" w:cs="Times New Roman"/>
          <w:bCs/>
          <w:color w:val="1D2129"/>
        </w:rPr>
        <w:t>а</w:t>
      </w:r>
      <w:r w:rsidRPr="00D934B5">
        <w:rPr>
          <w:rFonts w:ascii="Times New Roman" w:hAnsi="Times New Roman" w:cs="Times New Roman"/>
          <w:bCs/>
          <w:color w:val="1D2129"/>
        </w:rPr>
        <w:t xml:space="preserve">тивата за търсене на млади таланти Saatchi Circle FARA. Партньор на </w:t>
      </w:r>
      <w:r>
        <w:rPr>
          <w:rFonts w:ascii="Times New Roman" w:hAnsi="Times New Roman" w:cs="Times New Roman"/>
          <w:bCs/>
          <w:color w:val="1D2129"/>
        </w:rPr>
        <w:t>състезанието тази година</w:t>
      </w:r>
      <w:r w:rsidRPr="00D934B5">
        <w:rPr>
          <w:rFonts w:ascii="Times New Roman" w:hAnsi="Times New Roman" w:cs="Times New Roman"/>
          <w:bCs/>
          <w:color w:val="1D2129"/>
        </w:rPr>
        <w:t xml:space="preserve"> </w:t>
      </w:r>
      <w:r>
        <w:rPr>
          <w:rFonts w:ascii="Times New Roman" w:hAnsi="Times New Roman" w:cs="Times New Roman"/>
          <w:bCs/>
          <w:color w:val="1D2129"/>
        </w:rPr>
        <w:t>е А1 България</w:t>
      </w:r>
      <w:r w:rsidRPr="00D934B5">
        <w:rPr>
          <w:rFonts w:ascii="Times New Roman" w:hAnsi="Times New Roman" w:cs="Times New Roman"/>
          <w:bCs/>
          <w:color w:val="1D2129"/>
        </w:rPr>
        <w:t>.</w:t>
      </w:r>
    </w:p>
    <w:p w14:paraId="193F29F9" w14:textId="56DDD0B7" w:rsidR="004228FB" w:rsidRDefault="004228FB" w:rsidP="004228FB">
      <w:pPr>
        <w:jc w:val="both"/>
        <w:rPr>
          <w:rFonts w:ascii="Times New Roman" w:hAnsi="Times New Roman" w:cs="Times New Roman"/>
          <w:bCs/>
          <w:color w:val="1D2129"/>
        </w:rPr>
      </w:pPr>
      <w:r>
        <w:rPr>
          <w:rFonts w:ascii="Times New Roman" w:hAnsi="Times New Roman" w:cs="Times New Roman"/>
          <w:bCs/>
          <w:color w:val="1D2129"/>
        </w:rPr>
        <w:t>Юбилеят на</w:t>
      </w:r>
      <w:r w:rsidRPr="00282F02">
        <w:rPr>
          <w:rFonts w:ascii="Times New Roman" w:hAnsi="Times New Roman" w:cs="Times New Roman"/>
          <w:bCs/>
          <w:color w:val="1D2129"/>
        </w:rPr>
        <w:t xml:space="preserve"> </w:t>
      </w:r>
      <w:r w:rsidRPr="00D934B5">
        <w:rPr>
          <w:rFonts w:ascii="Times New Roman" w:hAnsi="Times New Roman" w:cs="Times New Roman"/>
          <w:bCs/>
          <w:color w:val="1D2129"/>
        </w:rPr>
        <w:t>Saatchi Circle</w:t>
      </w:r>
      <w:r>
        <w:rPr>
          <w:rFonts w:ascii="Times New Roman" w:hAnsi="Times New Roman" w:cs="Times New Roman"/>
          <w:bCs/>
          <w:color w:val="1D2129"/>
        </w:rPr>
        <w:t xml:space="preserve"> идва с нов формат. Кандидатстването е индивидуално или в отбори от по двама души</w:t>
      </w:r>
      <w:r w:rsidR="00A07AF6">
        <w:rPr>
          <w:rFonts w:ascii="Times New Roman" w:hAnsi="Times New Roman" w:cs="Times New Roman"/>
          <w:bCs/>
          <w:color w:val="1D2129"/>
        </w:rPr>
        <w:t xml:space="preserve">. Желаещите пишат на </w:t>
      </w:r>
      <w:hyperlink r:id="rId10" w:history="1">
        <w:r w:rsidR="00A07AF6" w:rsidRPr="00E27C17">
          <w:rPr>
            <w:rStyle w:val="Hyperlink"/>
            <w:rFonts w:ascii="Times New Roman" w:hAnsi="Times New Roman" w:cs="Times New Roman"/>
            <w:bCs/>
            <w:lang w:val="en-GB"/>
          </w:rPr>
          <w:t>ideas@saatchicircle.bg</w:t>
        </w:r>
      </w:hyperlink>
      <w:r w:rsidR="00A07AF6">
        <w:rPr>
          <w:rFonts w:ascii="Times New Roman" w:hAnsi="Times New Roman" w:cs="Times New Roman"/>
          <w:bCs/>
          <w:color w:val="1D2129"/>
        </w:rPr>
        <w:t xml:space="preserve"> </w:t>
      </w:r>
      <w:r w:rsidR="00806C0E">
        <w:rPr>
          <w:rFonts w:ascii="Times New Roman" w:hAnsi="Times New Roman" w:cs="Times New Roman"/>
          <w:bCs/>
          <w:color w:val="1D2129"/>
        </w:rPr>
        <w:t xml:space="preserve">и </w:t>
      </w:r>
      <w:r w:rsidR="00A07AF6">
        <w:rPr>
          <w:rFonts w:ascii="Times New Roman" w:hAnsi="Times New Roman" w:cs="Times New Roman"/>
          <w:bCs/>
          <w:color w:val="1D2129"/>
        </w:rPr>
        <w:t>до 2</w:t>
      </w:r>
      <w:r w:rsidR="00806C0E">
        <w:rPr>
          <w:rFonts w:ascii="Times New Roman" w:hAnsi="Times New Roman" w:cs="Times New Roman"/>
          <w:bCs/>
          <w:color w:val="1D2129"/>
        </w:rPr>
        <w:t>8</w:t>
      </w:r>
      <w:r w:rsidR="00A07AF6">
        <w:rPr>
          <w:rFonts w:ascii="Times New Roman" w:hAnsi="Times New Roman" w:cs="Times New Roman"/>
          <w:bCs/>
          <w:color w:val="1D2129"/>
        </w:rPr>
        <w:t xml:space="preserve"> май 2023 г.</w:t>
      </w:r>
      <w:r w:rsidR="00806C0E">
        <w:rPr>
          <w:rFonts w:ascii="Times New Roman" w:hAnsi="Times New Roman" w:cs="Times New Roman"/>
          <w:bCs/>
          <w:color w:val="1D2129"/>
        </w:rPr>
        <w:t xml:space="preserve"> </w:t>
      </w:r>
      <w:r w:rsidR="00A07AF6">
        <w:rPr>
          <w:rFonts w:ascii="Times New Roman" w:hAnsi="Times New Roman" w:cs="Times New Roman"/>
          <w:bCs/>
          <w:color w:val="1D2129"/>
        </w:rPr>
        <w:t>работят</w:t>
      </w:r>
      <w:r>
        <w:rPr>
          <w:rFonts w:ascii="Times New Roman" w:hAnsi="Times New Roman" w:cs="Times New Roman"/>
          <w:bCs/>
          <w:color w:val="1D2129"/>
        </w:rPr>
        <w:t xml:space="preserve"> по реален бриф</w:t>
      </w:r>
      <w:r w:rsidR="00A07AF6">
        <w:rPr>
          <w:rFonts w:ascii="Times New Roman" w:hAnsi="Times New Roman" w:cs="Times New Roman"/>
          <w:bCs/>
          <w:color w:val="1D2129"/>
        </w:rPr>
        <w:t xml:space="preserve">. </w:t>
      </w:r>
      <w:r w:rsidR="009C3127">
        <w:rPr>
          <w:rFonts w:ascii="Times New Roman" w:hAnsi="Times New Roman" w:cs="Times New Roman"/>
          <w:bCs/>
          <w:color w:val="1D2129"/>
        </w:rPr>
        <w:t>Най</w:t>
      </w:r>
      <w:r>
        <w:rPr>
          <w:rFonts w:ascii="Times New Roman" w:hAnsi="Times New Roman" w:cs="Times New Roman"/>
          <w:bCs/>
          <w:color w:val="1D2129"/>
        </w:rPr>
        <w:t>-смелите три идеи продължа</w:t>
      </w:r>
      <w:r w:rsidR="009C3127">
        <w:rPr>
          <w:rFonts w:ascii="Times New Roman" w:hAnsi="Times New Roman" w:cs="Times New Roman"/>
          <w:bCs/>
          <w:color w:val="1D2129"/>
        </w:rPr>
        <w:t>ва</w:t>
      </w:r>
      <w:r>
        <w:rPr>
          <w:rFonts w:ascii="Times New Roman" w:hAnsi="Times New Roman" w:cs="Times New Roman"/>
          <w:bCs/>
          <w:color w:val="1D2129"/>
        </w:rPr>
        <w:t>т съревнованието си по време на ФАРА</w:t>
      </w:r>
      <w:r w:rsidR="006F7962">
        <w:rPr>
          <w:rFonts w:ascii="Times New Roman" w:hAnsi="Times New Roman" w:cs="Times New Roman"/>
          <w:bCs/>
          <w:color w:val="1D2129"/>
        </w:rPr>
        <w:t xml:space="preserve"> </w:t>
      </w:r>
      <w:r>
        <w:rPr>
          <w:rFonts w:ascii="Times New Roman" w:hAnsi="Times New Roman" w:cs="Times New Roman"/>
          <w:bCs/>
          <w:color w:val="1D2129"/>
        </w:rPr>
        <w:t xml:space="preserve">от 8 до 10 юни в Бургас. След насоки от трима </w:t>
      </w:r>
      <w:r w:rsidRPr="00D934B5">
        <w:rPr>
          <w:rFonts w:ascii="Times New Roman" w:hAnsi="Times New Roman" w:cs="Times New Roman"/>
          <w:bCs/>
          <w:color w:val="1D2129"/>
        </w:rPr>
        <w:t>Saatchi</w:t>
      </w:r>
      <w:r>
        <w:rPr>
          <w:rFonts w:ascii="Times New Roman" w:hAnsi="Times New Roman" w:cs="Times New Roman"/>
          <w:bCs/>
          <w:color w:val="1D2129"/>
        </w:rPr>
        <w:t xml:space="preserve"> ментори, в последния ден на фестивала, отборите ще </w:t>
      </w:r>
      <w:r w:rsidR="00C35863">
        <w:rPr>
          <w:rFonts w:ascii="Times New Roman" w:hAnsi="Times New Roman" w:cs="Times New Roman"/>
          <w:bCs/>
          <w:color w:val="1D2129"/>
        </w:rPr>
        <w:t>представят</w:t>
      </w:r>
      <w:r>
        <w:rPr>
          <w:rFonts w:ascii="Times New Roman" w:hAnsi="Times New Roman" w:cs="Times New Roman"/>
          <w:bCs/>
          <w:color w:val="1D2129"/>
        </w:rPr>
        <w:t xml:space="preserve"> идеите си пред специално жури</w:t>
      </w:r>
      <w:r w:rsidRPr="00D934B5">
        <w:rPr>
          <w:rFonts w:ascii="Times New Roman" w:hAnsi="Times New Roman" w:cs="Times New Roman"/>
          <w:bCs/>
          <w:color w:val="1D2129"/>
        </w:rPr>
        <w:t>.</w:t>
      </w:r>
      <w:r>
        <w:rPr>
          <w:rFonts w:ascii="Times New Roman" w:hAnsi="Times New Roman" w:cs="Times New Roman"/>
          <w:bCs/>
          <w:color w:val="1D2129"/>
        </w:rPr>
        <w:t xml:space="preserve"> </w:t>
      </w:r>
      <w:r w:rsidR="00C35863" w:rsidRPr="00C35863">
        <w:rPr>
          <w:rFonts w:ascii="Times New Roman" w:hAnsi="Times New Roman" w:cs="Times New Roman"/>
          <w:bCs/>
          <w:color w:val="1D2129"/>
        </w:rPr>
        <w:t>Идеята с най-голям потенциал има шанса да бъде реализирана</w:t>
      </w:r>
      <w:r w:rsidR="00C35863">
        <w:rPr>
          <w:rFonts w:ascii="Times New Roman" w:hAnsi="Times New Roman" w:cs="Times New Roman"/>
          <w:bCs/>
          <w:color w:val="1D2129"/>
        </w:rPr>
        <w:t xml:space="preserve"> </w:t>
      </w:r>
      <w:r>
        <w:rPr>
          <w:rFonts w:ascii="Times New Roman" w:hAnsi="Times New Roman" w:cs="Times New Roman"/>
          <w:bCs/>
          <w:color w:val="1D2129"/>
        </w:rPr>
        <w:t xml:space="preserve">от А1 България.   </w:t>
      </w:r>
    </w:p>
    <w:p w14:paraId="2739F35A" w14:textId="3DB8ADC7" w:rsidR="004228FB" w:rsidRDefault="004228FB" w:rsidP="004228FB">
      <w:pPr>
        <w:jc w:val="both"/>
        <w:rPr>
          <w:rFonts w:ascii="Times New Roman" w:hAnsi="Times New Roman" w:cs="Times New Roman"/>
          <w:bCs/>
          <w:color w:val="1D2129"/>
        </w:rPr>
      </w:pPr>
      <w:r w:rsidRPr="00D934B5">
        <w:rPr>
          <w:rFonts w:ascii="Times New Roman" w:hAnsi="Times New Roman" w:cs="Times New Roman"/>
          <w:bCs/>
          <w:color w:val="1D2129"/>
        </w:rPr>
        <w:t>Платформата Saatchi Circle FARA</w:t>
      </w:r>
      <w:r>
        <w:rPr>
          <w:rFonts w:ascii="Times New Roman" w:hAnsi="Times New Roman" w:cs="Times New Roman"/>
          <w:bCs/>
          <w:color w:val="1D2129"/>
        </w:rPr>
        <w:t xml:space="preserve"> традиционно </w:t>
      </w:r>
      <w:r w:rsidRPr="00D934B5">
        <w:rPr>
          <w:rFonts w:ascii="Times New Roman" w:hAnsi="Times New Roman" w:cs="Times New Roman"/>
          <w:bCs/>
          <w:color w:val="1D2129"/>
        </w:rPr>
        <w:t xml:space="preserve">дава възможност на млади специалисти, които искат да </w:t>
      </w:r>
      <w:r w:rsidR="00665FE2">
        <w:rPr>
          <w:rFonts w:ascii="Times New Roman" w:hAnsi="Times New Roman" w:cs="Times New Roman"/>
          <w:bCs/>
          <w:color w:val="1D2129"/>
        </w:rPr>
        <w:t>се развиват</w:t>
      </w:r>
      <w:r w:rsidRPr="00D934B5">
        <w:rPr>
          <w:rFonts w:ascii="Times New Roman" w:hAnsi="Times New Roman" w:cs="Times New Roman"/>
          <w:bCs/>
          <w:color w:val="1D2129"/>
        </w:rPr>
        <w:t xml:space="preserve"> в </w:t>
      </w:r>
      <w:r w:rsidR="00AB2278">
        <w:rPr>
          <w:rFonts w:ascii="Times New Roman" w:hAnsi="Times New Roman" w:cs="Times New Roman"/>
          <w:bCs/>
          <w:color w:val="1D2129"/>
        </w:rPr>
        <w:t>сферата</w:t>
      </w:r>
      <w:r w:rsidRPr="00D934B5">
        <w:rPr>
          <w:rFonts w:ascii="Times New Roman" w:hAnsi="Times New Roman" w:cs="Times New Roman"/>
          <w:bCs/>
          <w:color w:val="1D2129"/>
        </w:rPr>
        <w:t xml:space="preserve"> на рекламата и маркетинга, да намерят първия си стаж или работа.</w:t>
      </w:r>
      <w:r>
        <w:rPr>
          <w:rFonts w:ascii="Times New Roman" w:hAnsi="Times New Roman" w:cs="Times New Roman"/>
          <w:bCs/>
          <w:color w:val="1D2129"/>
        </w:rPr>
        <w:t xml:space="preserve"> Влиянието на </w:t>
      </w:r>
      <w:r w:rsidR="002A562D">
        <w:rPr>
          <w:rFonts w:ascii="Times New Roman" w:hAnsi="Times New Roman" w:cs="Times New Roman"/>
          <w:bCs/>
          <w:color w:val="1D2129"/>
        </w:rPr>
        <w:t>инициативата</w:t>
      </w:r>
      <w:r>
        <w:rPr>
          <w:rFonts w:ascii="Times New Roman" w:hAnsi="Times New Roman" w:cs="Times New Roman"/>
          <w:bCs/>
          <w:color w:val="1D2129"/>
        </w:rPr>
        <w:t xml:space="preserve"> върху творческата индустрия в страната е безспорно, а очакванията са по-отвореният формат на състезанието тази година да помогне на участниците да заявят талантите си още по-категорично</w:t>
      </w:r>
      <w:r w:rsidR="00BE4F42">
        <w:rPr>
          <w:rFonts w:ascii="Times New Roman" w:hAnsi="Times New Roman" w:cs="Times New Roman"/>
          <w:bCs/>
          <w:color w:val="1D2129"/>
        </w:rPr>
        <w:t xml:space="preserve"> пред </w:t>
      </w:r>
      <w:r w:rsidR="00360432">
        <w:rPr>
          <w:rFonts w:ascii="Times New Roman" w:hAnsi="Times New Roman" w:cs="Times New Roman"/>
          <w:bCs/>
          <w:color w:val="1D2129"/>
        </w:rPr>
        <w:t>комуникационния бранш</w:t>
      </w:r>
      <w:r>
        <w:rPr>
          <w:rFonts w:ascii="Times New Roman" w:hAnsi="Times New Roman" w:cs="Times New Roman"/>
          <w:bCs/>
          <w:color w:val="1D2129"/>
        </w:rPr>
        <w:t>.</w:t>
      </w:r>
    </w:p>
    <w:p w14:paraId="5B4DC575" w14:textId="77777777" w:rsidR="004228FB" w:rsidRDefault="004228FB" w:rsidP="004228FB">
      <w:pPr>
        <w:jc w:val="both"/>
        <w:rPr>
          <w:rFonts w:ascii="Times New Roman" w:hAnsi="Times New Roman" w:cs="Times New Roman"/>
          <w:bCs/>
          <w:color w:val="1D2129"/>
        </w:rPr>
      </w:pPr>
    </w:p>
    <w:p w14:paraId="614BFE49" w14:textId="77777777" w:rsidR="00CA696E" w:rsidRPr="00CA696E" w:rsidRDefault="00CA696E" w:rsidP="00CA696E">
      <w:pPr>
        <w:spacing w:before="100" w:beforeAutospacing="1" w:after="100" w:afterAutospacing="1" w:line="253" w:lineRule="atLeast"/>
        <w:rPr>
          <w:rFonts w:ascii="Times New Roman" w:hAnsi="Times New Roman" w:cs="Times New Roman"/>
          <w:sz w:val="18"/>
          <w:szCs w:val="18"/>
        </w:rPr>
      </w:pPr>
      <w:r w:rsidRPr="00CA696E">
        <w:rPr>
          <w:rFonts w:ascii="Times New Roman" w:hAnsi="Times New Roman" w:cs="Times New Roman"/>
          <w:b/>
          <w:bCs/>
          <w:i/>
          <w:iCs/>
          <w:sz w:val="18"/>
          <w:szCs w:val="18"/>
        </w:rPr>
        <w:t>За Publicis Groupe - The Power of One</w:t>
      </w:r>
    </w:p>
    <w:p w14:paraId="3B67160E" w14:textId="4FE73749" w:rsidR="00CA696E" w:rsidRPr="00CA696E" w:rsidRDefault="00CA696E" w:rsidP="009D015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18"/>
          <w:szCs w:val="18"/>
        </w:rPr>
      </w:pPr>
      <w:r w:rsidRPr="00CA696E">
        <w:rPr>
          <w:rFonts w:ascii="Times New Roman" w:hAnsi="Times New Roman" w:cs="Times New Roman"/>
          <w:b/>
          <w:bCs/>
          <w:sz w:val="18"/>
          <w:szCs w:val="18"/>
        </w:rPr>
        <w:t xml:space="preserve">Publicis Groupe </w:t>
      </w:r>
      <w:r w:rsidRPr="00CA696E">
        <w:rPr>
          <w:rFonts w:ascii="Times New Roman" w:hAnsi="Times New Roman" w:cs="Times New Roman"/>
          <w:sz w:val="18"/>
          <w:szCs w:val="18"/>
        </w:rPr>
        <w:t>е лидер в комуникациите в глобален план и в България и предлага цялостен модел на работа  – от стратегическо консултиране до ефективно изпълнение, съчетавайки маркетинг и дигитална бизнес трансформация. Publicis Groupe партнира на клиентите в тяхното бизнес развитие, като осигурява централизиран достъп до експертизата на екипите и акцентира върху персонализираните и индивидуални маркетингови решения. </w:t>
      </w:r>
    </w:p>
    <w:p w14:paraId="7CC5E143" w14:textId="5A40E8F1" w:rsidR="00CA696E" w:rsidRPr="00CA696E" w:rsidRDefault="00CA696E" w:rsidP="009D015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18"/>
          <w:szCs w:val="18"/>
        </w:rPr>
      </w:pPr>
      <w:r w:rsidRPr="00CA696E">
        <w:rPr>
          <w:rFonts w:ascii="Times New Roman" w:hAnsi="Times New Roman" w:cs="Times New Roman"/>
          <w:b/>
          <w:bCs/>
          <w:sz w:val="18"/>
          <w:szCs w:val="18"/>
        </w:rPr>
        <w:t>Publicis Groupe България</w:t>
      </w:r>
      <w:r w:rsidRPr="00CA696E">
        <w:rPr>
          <w:rFonts w:ascii="Times New Roman" w:hAnsi="Times New Roman" w:cs="Times New Roman"/>
          <w:sz w:val="18"/>
          <w:szCs w:val="18"/>
        </w:rPr>
        <w:t xml:space="preserve"> </w:t>
      </w:r>
      <w:r w:rsidRPr="00CA696E">
        <w:rPr>
          <w:rFonts w:ascii="Times New Roman" w:hAnsi="Times New Roman" w:cs="Times New Roman"/>
          <w:b/>
          <w:bCs/>
          <w:sz w:val="18"/>
          <w:szCs w:val="18"/>
        </w:rPr>
        <w:t>обединява девет специализирани звена</w:t>
      </w:r>
      <w:r w:rsidRPr="00CA696E">
        <w:rPr>
          <w:rFonts w:ascii="Times New Roman" w:hAnsi="Times New Roman" w:cs="Times New Roman"/>
          <w:sz w:val="18"/>
          <w:szCs w:val="18"/>
        </w:rPr>
        <w:t xml:space="preserve"> </w:t>
      </w:r>
      <w:r w:rsidR="00BA3194">
        <w:rPr>
          <w:rFonts w:ascii="Times New Roman" w:hAnsi="Times New Roman" w:cs="Times New Roman"/>
          <w:sz w:val="18"/>
          <w:szCs w:val="18"/>
        </w:rPr>
        <w:t>–</w:t>
      </w:r>
      <w:r w:rsidRPr="00CA696E">
        <w:rPr>
          <w:rFonts w:ascii="Times New Roman" w:hAnsi="Times New Roman" w:cs="Times New Roman"/>
          <w:sz w:val="18"/>
          <w:szCs w:val="18"/>
        </w:rPr>
        <w:t xml:space="preserve"> Saatchi</w:t>
      </w:r>
      <w:r w:rsidR="00BA3194">
        <w:rPr>
          <w:rFonts w:ascii="Times New Roman" w:hAnsi="Times New Roman" w:cs="Times New Roman"/>
          <w:sz w:val="18"/>
          <w:szCs w:val="18"/>
        </w:rPr>
        <w:t xml:space="preserve"> </w:t>
      </w:r>
      <w:r w:rsidRPr="00CA696E">
        <w:rPr>
          <w:rFonts w:ascii="Times New Roman" w:hAnsi="Times New Roman" w:cs="Times New Roman"/>
          <w:sz w:val="18"/>
          <w:szCs w:val="18"/>
        </w:rPr>
        <w:t>&amp;</w:t>
      </w:r>
      <w:r w:rsidR="00BA3194">
        <w:rPr>
          <w:rFonts w:ascii="Times New Roman" w:hAnsi="Times New Roman" w:cs="Times New Roman"/>
          <w:sz w:val="18"/>
          <w:szCs w:val="18"/>
        </w:rPr>
        <w:t xml:space="preserve"> </w:t>
      </w:r>
      <w:r w:rsidRPr="00CA696E">
        <w:rPr>
          <w:rFonts w:ascii="Times New Roman" w:hAnsi="Times New Roman" w:cs="Times New Roman"/>
          <w:sz w:val="18"/>
          <w:szCs w:val="18"/>
        </w:rPr>
        <w:t>Saatchi, Leo Burnett, Red Lion, Digitas, MSL, Publicis Dialog, Brandworks, Zenith и Starcom, които работят в областта на рекламата, връзките с обществеността, промоционален и събитиен маркетинг, маркетинг към купувача и комуникация на местата на продажба, стратегическо планиране и бизнес дизайн, дигитални маркетингови и бизнес решения, производство на аудио</w:t>
      </w:r>
      <w:r w:rsidR="00BA3194">
        <w:rPr>
          <w:rFonts w:ascii="Times New Roman" w:hAnsi="Times New Roman" w:cs="Times New Roman"/>
          <w:sz w:val="18"/>
          <w:szCs w:val="18"/>
        </w:rPr>
        <w:t>-</w:t>
      </w:r>
      <w:r w:rsidRPr="00CA696E">
        <w:rPr>
          <w:rFonts w:ascii="Times New Roman" w:hAnsi="Times New Roman" w:cs="Times New Roman"/>
          <w:sz w:val="18"/>
          <w:szCs w:val="18"/>
        </w:rPr>
        <w:t>визуални продукти, медийни стратегии и медийно планиране и купуване.</w:t>
      </w:r>
    </w:p>
    <w:p w14:paraId="4E5FC0CC" w14:textId="2DD4A8DA" w:rsidR="00CA696E" w:rsidRPr="00CA696E" w:rsidRDefault="00CA696E" w:rsidP="009D015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18"/>
          <w:szCs w:val="18"/>
        </w:rPr>
      </w:pPr>
      <w:r w:rsidRPr="00CA696E">
        <w:rPr>
          <w:rFonts w:ascii="Times New Roman" w:hAnsi="Times New Roman" w:cs="Times New Roman"/>
          <w:sz w:val="18"/>
          <w:szCs w:val="18"/>
        </w:rPr>
        <w:t xml:space="preserve">Компанията също е </w:t>
      </w:r>
      <w:r w:rsidRPr="00CA696E">
        <w:rPr>
          <w:rFonts w:ascii="Times New Roman" w:hAnsi="Times New Roman" w:cs="Times New Roman"/>
          <w:b/>
          <w:bCs/>
          <w:sz w:val="18"/>
          <w:szCs w:val="18"/>
        </w:rPr>
        <w:t>експертен център за „Разузнаване на социалните мрежи“</w:t>
      </w:r>
      <w:r w:rsidRPr="00CA696E">
        <w:rPr>
          <w:rFonts w:ascii="Times New Roman" w:hAnsi="Times New Roman" w:cs="Times New Roman"/>
          <w:sz w:val="18"/>
          <w:szCs w:val="18"/>
        </w:rPr>
        <w:t xml:space="preserve">, чийто отдел работи с чужди пазари от мрежата на Publicis Groupe. Екипът има познания </w:t>
      </w:r>
      <w:r w:rsidR="00C727A8">
        <w:rPr>
          <w:rFonts w:ascii="Times New Roman" w:hAnsi="Times New Roman" w:cs="Times New Roman"/>
          <w:sz w:val="18"/>
          <w:szCs w:val="18"/>
        </w:rPr>
        <w:t>на</w:t>
      </w:r>
      <w:r w:rsidRPr="00CA696E">
        <w:rPr>
          <w:rFonts w:ascii="Times New Roman" w:hAnsi="Times New Roman" w:cs="Times New Roman"/>
          <w:sz w:val="18"/>
          <w:szCs w:val="18"/>
        </w:rPr>
        <w:t xml:space="preserve"> повече от 25 езика и анализира тенденциите и нагласите в потребителското съзнание и поведение, преди те да са станали актуални, като по този начин маркетинг експертите имат възможността да интегрират тази информация в дългосрочните си стратегии и процеси на марките и компаниите.</w:t>
      </w:r>
    </w:p>
    <w:p w14:paraId="4A743CE2" w14:textId="77777777" w:rsidR="00CA696E" w:rsidRPr="00CA696E" w:rsidRDefault="00CA696E" w:rsidP="009D015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18"/>
          <w:szCs w:val="18"/>
        </w:rPr>
      </w:pPr>
      <w:r w:rsidRPr="00CA696E">
        <w:rPr>
          <w:rFonts w:ascii="Times New Roman" w:hAnsi="Times New Roman" w:cs="Times New Roman"/>
          <w:sz w:val="18"/>
          <w:szCs w:val="18"/>
        </w:rPr>
        <w:t xml:space="preserve">През 2022 г. Publicis Groupe България разраства </w:t>
      </w:r>
      <w:r w:rsidRPr="00CA696E">
        <w:rPr>
          <w:rFonts w:ascii="Times New Roman" w:hAnsi="Times New Roman" w:cs="Times New Roman"/>
          <w:b/>
          <w:bCs/>
          <w:sz w:val="18"/>
          <w:szCs w:val="18"/>
        </w:rPr>
        <w:t>технологичната си експертиза с екипи от ИТ разработчици</w:t>
      </w:r>
      <w:r w:rsidRPr="00CA696E">
        <w:rPr>
          <w:rFonts w:ascii="Times New Roman" w:hAnsi="Times New Roman" w:cs="Times New Roman"/>
          <w:sz w:val="18"/>
          <w:szCs w:val="18"/>
        </w:rPr>
        <w:t>, които работят за създаването на дигитални маркетинг платформи за глобални клиенти на Publicis.</w:t>
      </w:r>
    </w:p>
    <w:tbl>
      <w:tblPr>
        <w:tblStyle w:val="TableGrid"/>
        <w:tblW w:w="49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2215"/>
        <w:gridCol w:w="2405"/>
        <w:gridCol w:w="2924"/>
      </w:tblGrid>
      <w:tr w:rsidR="00855745" w:rsidRPr="00CA696E" w14:paraId="32B5E811" w14:textId="77777777" w:rsidTr="00855745">
        <w:tc>
          <w:tcPr>
            <w:tcW w:w="9543" w:type="dxa"/>
            <w:gridSpan w:val="4"/>
            <w:hideMark/>
          </w:tcPr>
          <w:p w14:paraId="0C228635" w14:textId="77777777" w:rsidR="00855745" w:rsidRPr="00CA696E" w:rsidRDefault="00855745">
            <w:pPr>
              <w:pStyle w:val="Sous-titrecontact"/>
              <w:framePr w:w="0" w:h="0" w:wrap="auto" w:hAnchor="text" w:yAlign="inline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CA696E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За повече информация: </w:t>
            </w:r>
          </w:p>
          <w:p w14:paraId="436C7449" w14:textId="77777777" w:rsidR="00FE591D" w:rsidRPr="00CA696E" w:rsidRDefault="00FE591D">
            <w:pPr>
              <w:pStyle w:val="Sous-titrecontact"/>
              <w:framePr w:w="0" w:h="0" w:wrap="auto" w:hAnchor="text" w:yAlign="inline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</w:tc>
      </w:tr>
      <w:tr w:rsidR="00855745" w:rsidRPr="00CA696E" w14:paraId="7507F4D7" w14:textId="77777777" w:rsidTr="00855745">
        <w:tc>
          <w:tcPr>
            <w:tcW w:w="1999" w:type="dxa"/>
          </w:tcPr>
          <w:p w14:paraId="07949BF6" w14:textId="77777777" w:rsidR="00855745" w:rsidRPr="00CA696E" w:rsidRDefault="00855745">
            <w:pPr>
              <w:pStyle w:val="Textebasdepage"/>
              <w:framePr w:w="0" w:h="0" w:wrap="auto" w:hAnchor="text" w:yAlign="inline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CA696E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Ива Григорова</w:t>
            </w:r>
          </w:p>
          <w:p w14:paraId="6B2FE04A" w14:textId="77777777" w:rsidR="00855745" w:rsidRPr="00CA696E" w:rsidRDefault="00855745">
            <w:pPr>
              <w:pStyle w:val="Textebasdepage"/>
              <w:framePr w:w="0" w:h="0" w:wrap="auto" w:hAnchor="text" w:yAlign="inline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  <w:p w14:paraId="26BC725E" w14:textId="77777777" w:rsidR="00855745" w:rsidRPr="00CA696E" w:rsidRDefault="00855745">
            <w:pPr>
              <w:pStyle w:val="Textebasdepage"/>
              <w:framePr w:w="0" w:h="0" w:wrap="auto" w:hAnchor="text" w:yAlign="inline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  <w:p w14:paraId="267C40D0" w14:textId="77777777" w:rsidR="00855745" w:rsidRPr="00CA696E" w:rsidRDefault="00855745">
            <w:pPr>
              <w:pStyle w:val="Textebasdepage"/>
              <w:framePr w:w="0" w:h="0" w:wrap="auto" w:hAnchor="text" w:yAlign="inline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2215" w:type="dxa"/>
            <w:hideMark/>
          </w:tcPr>
          <w:p w14:paraId="07CF3C0A" w14:textId="77777777" w:rsidR="00855745" w:rsidRPr="00CA696E" w:rsidRDefault="00855745">
            <w:pPr>
              <w:pStyle w:val="Textebasdepage"/>
              <w:framePr w:w="0" w:h="0" w:wrap="auto" w:hAnchor="text" w:yAlign="inline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CA696E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Директор</w:t>
            </w:r>
            <w:r w:rsidRPr="00CA696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PR </w:t>
            </w:r>
            <w:r w:rsidRPr="00CA696E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бизнес</w:t>
            </w:r>
            <w:r w:rsidRPr="00CA696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, MSL </w:t>
            </w:r>
          </w:p>
          <w:p w14:paraId="343F0242" w14:textId="77777777" w:rsidR="00855745" w:rsidRPr="00CA696E" w:rsidRDefault="00855745">
            <w:pPr>
              <w:pStyle w:val="Textebasdepage"/>
              <w:framePr w:w="0" w:h="0" w:wrap="auto" w:hAnchor="text" w:yAlign="inline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CA696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 </w:t>
            </w:r>
          </w:p>
        </w:tc>
        <w:tc>
          <w:tcPr>
            <w:tcW w:w="2405" w:type="dxa"/>
          </w:tcPr>
          <w:p w14:paraId="70466169" w14:textId="77777777" w:rsidR="00855745" w:rsidRPr="00CA696E" w:rsidRDefault="00855745">
            <w:pPr>
              <w:pStyle w:val="Textebasdepage"/>
              <w:framePr w:w="0" w:h="0" w:wrap="auto" w:hAnchor="text" w:yAlign="inline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CA696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+ 359 887 917 267</w:t>
            </w:r>
          </w:p>
          <w:p w14:paraId="5713E544" w14:textId="77777777" w:rsidR="00855745" w:rsidRPr="00CA696E" w:rsidRDefault="00855745">
            <w:pPr>
              <w:pStyle w:val="Textebasdepage"/>
              <w:framePr w:w="0" w:h="0" w:wrap="auto" w:hAnchor="text" w:yAlign="inline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  <w:p w14:paraId="314F3FBD" w14:textId="77777777" w:rsidR="00855745" w:rsidRPr="00CA696E" w:rsidRDefault="00855745">
            <w:pPr>
              <w:pStyle w:val="Textebasdepage"/>
              <w:framePr w:w="0" w:h="0" w:wrap="auto" w:hAnchor="text" w:yAlign="inline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924" w:type="dxa"/>
          </w:tcPr>
          <w:p w14:paraId="484D0DED" w14:textId="77777777" w:rsidR="00855745" w:rsidRPr="00CA696E" w:rsidRDefault="00660610">
            <w:pPr>
              <w:pStyle w:val="Textebasdepage"/>
              <w:framePr w:w="0" w:h="0" w:wrap="auto" w:hAnchor="text" w:yAlign="inline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hyperlink r:id="rId11" w:history="1">
              <w:r w:rsidR="00855745" w:rsidRPr="00CA696E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fr-FR"/>
                </w:rPr>
                <w:t>Iva.grigorova@mslgroup.com</w:t>
              </w:r>
            </w:hyperlink>
            <w:r w:rsidR="00855745" w:rsidRPr="00CA696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</w:p>
          <w:p w14:paraId="4F1C15E3" w14:textId="77777777" w:rsidR="00855745" w:rsidRPr="00CA696E" w:rsidRDefault="00855745">
            <w:pPr>
              <w:pStyle w:val="Textebasdepage"/>
              <w:framePr w:w="0" w:h="0" w:wrap="auto" w:hAnchor="text" w:yAlign="inline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  <w:p w14:paraId="038088AD" w14:textId="77777777" w:rsidR="00855745" w:rsidRPr="00CA696E" w:rsidRDefault="00855745">
            <w:pPr>
              <w:pStyle w:val="Textebasdepage"/>
              <w:framePr w:w="0" w:h="0" w:wrap="auto" w:hAnchor="text" w:yAlign="inline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</w:tc>
      </w:tr>
    </w:tbl>
    <w:p w14:paraId="5A347DDC" w14:textId="7EB3E282" w:rsidR="00855745" w:rsidRPr="00D934B5" w:rsidRDefault="00855745" w:rsidP="004228FB">
      <w:pPr>
        <w:jc w:val="center"/>
        <w:rPr>
          <w:rFonts w:ascii="Times New Roman" w:hAnsi="Times New Roman" w:cs="Times New Roman"/>
          <w:bCs/>
          <w:color w:val="1D2129"/>
        </w:rPr>
      </w:pPr>
    </w:p>
    <w:sectPr w:rsidR="00855745" w:rsidRPr="00D934B5" w:rsidSect="00BD6FFF">
      <w:pgSz w:w="11906" w:h="16838"/>
      <w:pgMar w:top="568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07141" w14:textId="77777777" w:rsidR="00893007" w:rsidRDefault="00893007" w:rsidP="00806C0E">
      <w:pPr>
        <w:spacing w:after="0" w:line="240" w:lineRule="auto"/>
      </w:pPr>
      <w:r>
        <w:separator/>
      </w:r>
    </w:p>
  </w:endnote>
  <w:endnote w:type="continuationSeparator" w:id="0">
    <w:p w14:paraId="195337F7" w14:textId="77777777" w:rsidR="00893007" w:rsidRDefault="00893007" w:rsidP="00806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1BD5C" w14:textId="77777777" w:rsidR="00893007" w:rsidRDefault="00893007" w:rsidP="00806C0E">
      <w:pPr>
        <w:spacing w:after="0" w:line="240" w:lineRule="auto"/>
      </w:pPr>
      <w:r>
        <w:separator/>
      </w:r>
    </w:p>
  </w:footnote>
  <w:footnote w:type="continuationSeparator" w:id="0">
    <w:p w14:paraId="1738F668" w14:textId="77777777" w:rsidR="00893007" w:rsidRDefault="00893007" w:rsidP="00806C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A21"/>
    <w:rsid w:val="000131E8"/>
    <w:rsid w:val="00052DAB"/>
    <w:rsid w:val="00061CE0"/>
    <w:rsid w:val="000964DD"/>
    <w:rsid w:val="00096936"/>
    <w:rsid w:val="000A3641"/>
    <w:rsid w:val="000B1A40"/>
    <w:rsid w:val="000B6A5E"/>
    <w:rsid w:val="0010585D"/>
    <w:rsid w:val="00112580"/>
    <w:rsid w:val="00112740"/>
    <w:rsid w:val="00183AB5"/>
    <w:rsid w:val="00187211"/>
    <w:rsid w:val="00197BED"/>
    <w:rsid w:val="001D3491"/>
    <w:rsid w:val="00224D79"/>
    <w:rsid w:val="00253663"/>
    <w:rsid w:val="00261524"/>
    <w:rsid w:val="00282F02"/>
    <w:rsid w:val="002A562D"/>
    <w:rsid w:val="002B7B90"/>
    <w:rsid w:val="002E56D8"/>
    <w:rsid w:val="00333A21"/>
    <w:rsid w:val="00335459"/>
    <w:rsid w:val="00355CEE"/>
    <w:rsid w:val="00360432"/>
    <w:rsid w:val="00367679"/>
    <w:rsid w:val="00371FB6"/>
    <w:rsid w:val="00393EB2"/>
    <w:rsid w:val="003D063F"/>
    <w:rsid w:val="00421340"/>
    <w:rsid w:val="004228FB"/>
    <w:rsid w:val="004922E3"/>
    <w:rsid w:val="004A5467"/>
    <w:rsid w:val="004F68EC"/>
    <w:rsid w:val="005316D2"/>
    <w:rsid w:val="005372E5"/>
    <w:rsid w:val="005409F8"/>
    <w:rsid w:val="00583402"/>
    <w:rsid w:val="0058357B"/>
    <w:rsid w:val="00660610"/>
    <w:rsid w:val="00665FE2"/>
    <w:rsid w:val="00691223"/>
    <w:rsid w:val="006913ED"/>
    <w:rsid w:val="006A45C9"/>
    <w:rsid w:val="006D53B5"/>
    <w:rsid w:val="006D59CB"/>
    <w:rsid w:val="006F36C0"/>
    <w:rsid w:val="006F7962"/>
    <w:rsid w:val="007565D9"/>
    <w:rsid w:val="007C7D85"/>
    <w:rsid w:val="007D2A00"/>
    <w:rsid w:val="007F657B"/>
    <w:rsid w:val="00806C0E"/>
    <w:rsid w:val="00824658"/>
    <w:rsid w:val="0084453B"/>
    <w:rsid w:val="00855745"/>
    <w:rsid w:val="00882448"/>
    <w:rsid w:val="00893007"/>
    <w:rsid w:val="008E4708"/>
    <w:rsid w:val="0090726D"/>
    <w:rsid w:val="0091455A"/>
    <w:rsid w:val="009472BC"/>
    <w:rsid w:val="00973642"/>
    <w:rsid w:val="00994921"/>
    <w:rsid w:val="0099724E"/>
    <w:rsid w:val="009C3127"/>
    <w:rsid w:val="009C720D"/>
    <w:rsid w:val="009D0158"/>
    <w:rsid w:val="009E4BDD"/>
    <w:rsid w:val="009E6277"/>
    <w:rsid w:val="00A07AF6"/>
    <w:rsid w:val="00A103F0"/>
    <w:rsid w:val="00A27D1C"/>
    <w:rsid w:val="00A409E7"/>
    <w:rsid w:val="00A96466"/>
    <w:rsid w:val="00AA22B3"/>
    <w:rsid w:val="00AB2278"/>
    <w:rsid w:val="00AB59BC"/>
    <w:rsid w:val="00AC41F2"/>
    <w:rsid w:val="00AD2869"/>
    <w:rsid w:val="00B570A1"/>
    <w:rsid w:val="00B67589"/>
    <w:rsid w:val="00B7219E"/>
    <w:rsid w:val="00B80D11"/>
    <w:rsid w:val="00B844F6"/>
    <w:rsid w:val="00BA3194"/>
    <w:rsid w:val="00BD6FFF"/>
    <w:rsid w:val="00BE4F42"/>
    <w:rsid w:val="00C006A4"/>
    <w:rsid w:val="00C04294"/>
    <w:rsid w:val="00C145E3"/>
    <w:rsid w:val="00C35863"/>
    <w:rsid w:val="00C675D6"/>
    <w:rsid w:val="00C727A8"/>
    <w:rsid w:val="00CA696E"/>
    <w:rsid w:val="00CC1BBC"/>
    <w:rsid w:val="00CE6B82"/>
    <w:rsid w:val="00CF13CF"/>
    <w:rsid w:val="00D24FED"/>
    <w:rsid w:val="00D30BC1"/>
    <w:rsid w:val="00D51C86"/>
    <w:rsid w:val="00D579B4"/>
    <w:rsid w:val="00D76B32"/>
    <w:rsid w:val="00D867B4"/>
    <w:rsid w:val="00D934B5"/>
    <w:rsid w:val="00DB3E98"/>
    <w:rsid w:val="00DF67B7"/>
    <w:rsid w:val="00E74B97"/>
    <w:rsid w:val="00E77CD0"/>
    <w:rsid w:val="00F61D14"/>
    <w:rsid w:val="00FC030F"/>
    <w:rsid w:val="00FE591D"/>
    <w:rsid w:val="00FE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D3D20D"/>
  <w15:chartTrackingRefBased/>
  <w15:docId w15:val="{FD8AD738-CA0F-437C-80F0-FF7A7C5BE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7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TableGrid">
    <w:name w:val="Table Grid"/>
    <w:basedOn w:val="TableNormal"/>
    <w:uiPriority w:val="59"/>
    <w:rsid w:val="00187211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basdepage">
    <w:name w:val="Texte bas de page"/>
    <w:basedOn w:val="Normal"/>
    <w:qFormat/>
    <w:rsid w:val="00187211"/>
    <w:pPr>
      <w:framePr w:w="9662" w:h="57" w:wrap="notBeside" w:hAnchor="margin" w:yAlign="bottom" w:anchorLock="1"/>
      <w:spacing w:after="0" w:line="180" w:lineRule="atLeast"/>
    </w:pPr>
    <w:rPr>
      <w:rFonts w:ascii="Arial" w:hAnsi="Arial"/>
      <w:sz w:val="15"/>
      <w:szCs w:val="15"/>
      <w:lang w:val="en-US"/>
    </w:rPr>
  </w:style>
  <w:style w:type="paragraph" w:customStyle="1" w:styleId="Sous-titrecontact">
    <w:name w:val="Sous-titre contact"/>
    <w:basedOn w:val="Textebasdepage"/>
    <w:qFormat/>
    <w:rsid w:val="00187211"/>
    <w:pPr>
      <w:framePr w:wrap="notBeside"/>
    </w:pPr>
    <w:rPr>
      <w:b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87211"/>
    <w:rPr>
      <w:color w:val="0000FF"/>
      <w:u w:val="single"/>
    </w:rPr>
  </w:style>
  <w:style w:type="paragraph" w:customStyle="1" w:styleId="paragraph">
    <w:name w:val="paragraph"/>
    <w:basedOn w:val="Normal"/>
    <w:rsid w:val="002B7B90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913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13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13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13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13E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3E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912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0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85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098315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46115511">
              <w:marLeft w:val="0"/>
              <w:marRight w:val="0"/>
              <w:marTop w:val="0"/>
              <w:marBottom w:val="0"/>
              <w:divBdr>
                <w:top w:val="single" w:sz="2" w:space="0" w:color="EAEAEA"/>
                <w:left w:val="single" w:sz="2" w:space="0" w:color="EAEAEA"/>
                <w:bottom w:val="single" w:sz="2" w:space="0" w:color="EAEAEA"/>
                <w:right w:val="single" w:sz="2" w:space="0" w:color="EAEAEA"/>
              </w:divBdr>
            </w:div>
            <w:div w:id="6270504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0555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va.grigorova@mslgroup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deas@saatchicircle.bg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C8313043F65F4EB704ED7DBA6F61EA" ma:contentTypeVersion="11" ma:contentTypeDescription="Create a new document." ma:contentTypeScope="" ma:versionID="0e1c8310f699b43b9f9ece0548edb548">
  <xsd:schema xmlns:xsd="http://www.w3.org/2001/XMLSchema" xmlns:xs="http://www.w3.org/2001/XMLSchema" xmlns:p="http://schemas.microsoft.com/office/2006/metadata/properties" xmlns:ns2="1bff2f03-9efb-4005-a24a-8ac89daa26e1" xmlns:ns3="e4eee683-d927-4696-991d-3ef64e96228b" targetNamespace="http://schemas.microsoft.com/office/2006/metadata/properties" ma:root="true" ma:fieldsID="1a7e29859a514cbfbd1bac290c49f043" ns2:_="" ns3:_="">
    <xsd:import namespace="1bff2f03-9efb-4005-a24a-8ac89daa26e1"/>
    <xsd:import namespace="e4eee683-d927-4696-991d-3ef64e9622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f2f03-9efb-4005-a24a-8ac89daa26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ac8439e-0f4c-460c-87ac-674f609d5c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ee683-d927-4696-991d-3ef64e96228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b5a053d-a2ac-4535-a67d-53fbd4cd38c5}" ma:internalName="TaxCatchAll" ma:showField="CatchAllData" ma:web="e4eee683-d927-4696-991d-3ef64e9622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C536B-C518-466F-A384-CFA9E1EEF1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262B55-2E0E-46E1-8102-286A944B8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f2f03-9efb-4005-a24a-8ac89daa26e1"/>
    <ds:schemaRef ds:uri="e4eee683-d927-4696-991d-3ef64e9622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703EF6-EDD0-4773-85B7-C6214C978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Grigorova</dc:creator>
  <cp:keywords/>
  <dc:description/>
  <cp:lastModifiedBy>Iva Grigorova</cp:lastModifiedBy>
  <cp:revision>2</cp:revision>
  <dcterms:created xsi:type="dcterms:W3CDTF">2023-05-17T06:25:00Z</dcterms:created>
  <dcterms:modified xsi:type="dcterms:W3CDTF">2023-05-17T06:25:00Z</dcterms:modified>
</cp:coreProperties>
</file>